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859A868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F13F78">
        <w:rPr>
          <w:rFonts w:ascii="Cambria" w:hAnsi="Cambria"/>
          <w:bCs/>
          <w:sz w:val="24"/>
          <w:szCs w:val="24"/>
        </w:rPr>
        <w:t>2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DC2147" w:rsidRDefault="00ED25F5" w:rsidP="008236A4">
      <w:pPr>
        <w:pStyle w:val="Tekstpodstawowy"/>
        <w:rPr>
          <w:bCs/>
        </w:rPr>
      </w:pPr>
      <w:r w:rsidRPr="00DC2147">
        <w:t>Wzór oświadczenia o braku podstaw wykluczenia</w:t>
      </w:r>
    </w:p>
    <w:p w14:paraId="73DEBCDA" w14:textId="77777777" w:rsidR="00ED25F5" w:rsidRPr="00DC2147" w:rsidRDefault="00ED25F5" w:rsidP="008053F3">
      <w:pPr>
        <w:pStyle w:val="Default"/>
        <w:spacing w:line="276" w:lineRule="auto"/>
        <w:rPr>
          <w:rFonts w:ascii="Cambria" w:hAnsi="Cambria"/>
          <w:b/>
        </w:rPr>
      </w:pPr>
    </w:p>
    <w:p w14:paraId="42FFEC02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  <w:r w:rsidRPr="00DC2147">
        <w:rPr>
          <w:rFonts w:ascii="Cambria" w:hAnsi="Cambria"/>
          <w:b/>
        </w:rPr>
        <w:t>OŚWIADCZENIE O BRAKU PODSTAW WYKLUCZENIA</w:t>
      </w:r>
    </w:p>
    <w:p w14:paraId="6F0DE975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08591F12" w14:textId="5292521C" w:rsidR="00F13F78" w:rsidRPr="00F13F78" w:rsidRDefault="00ED25F5" w:rsidP="00F13F78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DC2147">
        <w:rPr>
          <w:rFonts w:ascii="Cambria" w:hAnsi="Cambria" w:cs="Calibri"/>
        </w:rPr>
        <w:t xml:space="preserve">Oświadczam, iż </w:t>
      </w:r>
      <w:r w:rsidRPr="00DC2147">
        <w:rPr>
          <w:rFonts w:ascii="Cambria" w:hAnsi="Cambria" w:cs="Arial"/>
          <w:snapToGrid w:val="0"/>
        </w:rPr>
        <w:t xml:space="preserve">składając ofertę na </w:t>
      </w:r>
      <w:r w:rsidR="00F13F78" w:rsidRPr="00F13F78">
        <w:rPr>
          <w:rFonts w:ascii="Cambria" w:hAnsi="Cambria"/>
          <w:b/>
          <w:i/>
          <w:iCs/>
        </w:rPr>
        <w:t>Dowóz dzieci zamieszkałych na terenie Gminy Masłowice</w:t>
      </w:r>
    </w:p>
    <w:p w14:paraId="02C56700" w14:textId="77777777" w:rsidR="002654E4" w:rsidRPr="00DC2147" w:rsidRDefault="002654E4" w:rsidP="002654E4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136982D5" w14:textId="77777777" w:rsidR="00ED25F5" w:rsidRPr="00DC2147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>NIE ZACHODZĄ WOBEC WYKONAWCY, KTÓREGO REPREZENTUJĘ</w:t>
      </w:r>
    </w:p>
    <w:p w14:paraId="51CCD7CE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14:paraId="3A7FDD0B" w14:textId="7B7E8345" w:rsidR="00ED25F5" w:rsidRPr="00DC2147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 xml:space="preserve">przesłanki wykluczenia wykonawcy z udziału w postępowaniu wskazane w rozdziale </w:t>
      </w:r>
      <w:r w:rsidR="008236A4" w:rsidRPr="00DC2147">
        <w:rPr>
          <w:rFonts w:ascii="Cambria" w:hAnsi="Cambria" w:cs="Calibri"/>
          <w:b/>
        </w:rPr>
        <w:t>4</w:t>
      </w:r>
      <w:r w:rsidRPr="00DC2147">
        <w:rPr>
          <w:rFonts w:ascii="Cambria" w:hAnsi="Cambria" w:cs="Calibri"/>
          <w:b/>
        </w:rPr>
        <w:t>.2.2 zapytania ofertowego o następującej treści:</w:t>
      </w:r>
    </w:p>
    <w:p w14:paraId="564FB55A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4AED2D0A" w14:textId="77777777" w:rsidR="00ED25F5" w:rsidRPr="00DC214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Zamawiający wykluczy z udziału w postępowaniu wykonawcę, który:</w:t>
      </w:r>
    </w:p>
    <w:p w14:paraId="07E5AF54" w14:textId="111ED506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postępowaniu o udzielenie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;</w:t>
      </w:r>
    </w:p>
    <w:p w14:paraId="1183E310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332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</w:t>
      </w:r>
      <w:r w:rsidR="000C3C2D" w:rsidRPr="00DC2147">
        <w:rPr>
          <w:rFonts w:ascii="Cambria" w:hAnsi="Cambria" w:cs="Open Sans"/>
          <w:color w:val="000000" w:themeColor="text1"/>
          <w:sz w:val="24"/>
          <w:szCs w:val="24"/>
        </w:rPr>
        <w:t>Dz. U. z 2021 r. poz. 1558 z późn. zm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366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- Prawo upadłościowe (Dz. U. z 20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="00D15B56"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z późn. zm.);</w:t>
      </w:r>
    </w:p>
    <w:p w14:paraId="028A10F5" w14:textId="2AF0433E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który w sposób zawiniony poważnie naruszył obowiązki zawodowe, co podważa jego uczciwość, w szczególności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zamówienie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5E50628F" w14:textId="1C94ED67" w:rsidR="008236A4" w:rsidRPr="00DC2147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 publicznego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lub umowę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lastRenderedPageBreak/>
        <w:t>koncesji, zawartą z zamawiającym, o którym mowa w art. 3 ust. 1 pkt 1-4 ustawy Prawo zamówień publicznych, co doprowadziło do rozwiązania umowy lub zasądzenia odszkodowania.</w:t>
      </w:r>
    </w:p>
    <w:p w14:paraId="4CE1FB43" w14:textId="0CDDF8BA" w:rsidR="008236A4" w:rsidRDefault="00DC2147" w:rsidP="00DC2147">
      <w:pPr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Ponadto oświadczam, że nie podlegam wykluczeniu z postępowania na podstawie art. 7 ust. 1pkt 1-3 w związku z art. 7 ust. 9 ustawy z dnia 13 kwietnia 2022 r. o szczególnych rozwiązaniach w zakresie przeciwdziałania wspieraniu agresji na Ukrainę oraz służących ochronie bezpieczeństwa narodowego (Dz.U. z 2022r. poz. 835)</w:t>
      </w:r>
    </w:p>
    <w:p w14:paraId="3A9BA2BB" w14:textId="7FBEAB62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50C1CB6E" w14:textId="35A62C7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43052547" w14:textId="3773F048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75D5CBAD" w14:textId="25F39DA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0DF4594E" w14:textId="77777777" w:rsidR="00DC2147" w:rsidRP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7DB9" w14:textId="77777777" w:rsidR="00AE71B3" w:rsidRDefault="00AE71B3" w:rsidP="002324F3">
      <w:pPr>
        <w:spacing w:after="0" w:line="240" w:lineRule="auto"/>
      </w:pPr>
      <w:r>
        <w:separator/>
      </w:r>
    </w:p>
  </w:endnote>
  <w:endnote w:type="continuationSeparator" w:id="0">
    <w:p w14:paraId="557DD61D" w14:textId="77777777" w:rsidR="00AE71B3" w:rsidRDefault="00AE71B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62F1" w14:textId="77777777" w:rsidR="00A34EE9" w:rsidRDefault="00A34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86D4" w14:textId="77777777" w:rsidR="00A34EE9" w:rsidRDefault="00A34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7D7C" w14:textId="77777777" w:rsidR="00AE71B3" w:rsidRDefault="00AE71B3" w:rsidP="002324F3">
      <w:pPr>
        <w:spacing w:after="0" w:line="240" w:lineRule="auto"/>
      </w:pPr>
      <w:r>
        <w:separator/>
      </w:r>
    </w:p>
  </w:footnote>
  <w:footnote w:type="continuationSeparator" w:id="0">
    <w:p w14:paraId="5C5AA247" w14:textId="77777777" w:rsidR="00AE71B3" w:rsidRDefault="00AE71B3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3559" w14:textId="77777777" w:rsidR="00A34EE9" w:rsidRDefault="00A34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6D926466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64A49E1A" w14:textId="77777777" w:rsidR="00F13F78" w:rsidRPr="00A34EE9" w:rsidRDefault="00F13F78" w:rsidP="00F13F78">
          <w:pPr>
            <w:spacing w:before="21"/>
            <w:ind w:left="2032" w:right="1478"/>
            <w:jc w:val="center"/>
            <w:rPr>
              <w:rFonts w:ascii="Cambria" w:hAnsi="Cambria"/>
              <w:b/>
              <w:i/>
              <w:iCs/>
            </w:rPr>
          </w:pPr>
          <w:r w:rsidRPr="00A34EE9">
            <w:rPr>
              <w:rFonts w:ascii="Cambria" w:hAnsi="Cambria"/>
              <w:b/>
              <w:i/>
              <w:iCs/>
            </w:rPr>
            <w:t>Dowóz dzieci zamieszkałych na terenie Gminy Masłowice</w:t>
          </w:r>
        </w:p>
        <w:p w14:paraId="7CEE78F7" w14:textId="0E441349" w:rsidR="004F4801" w:rsidRDefault="004F4801" w:rsidP="0037276F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EE12" w14:textId="77777777" w:rsidR="00A34EE9" w:rsidRDefault="00A34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41458802">
    <w:abstractNumId w:val="62"/>
  </w:num>
  <w:num w:numId="2" w16cid:durableId="393702135">
    <w:abstractNumId w:val="47"/>
  </w:num>
  <w:num w:numId="3" w16cid:durableId="1226187272">
    <w:abstractNumId w:val="30"/>
  </w:num>
  <w:num w:numId="4" w16cid:durableId="1600093870">
    <w:abstractNumId w:val="19"/>
  </w:num>
  <w:num w:numId="5" w16cid:durableId="546377007">
    <w:abstractNumId w:val="2"/>
  </w:num>
  <w:num w:numId="6" w16cid:durableId="679434233">
    <w:abstractNumId w:val="58"/>
  </w:num>
  <w:num w:numId="7" w16cid:durableId="306668881">
    <w:abstractNumId w:val="9"/>
  </w:num>
  <w:num w:numId="8" w16cid:durableId="1749882142">
    <w:abstractNumId w:val="22"/>
  </w:num>
  <w:num w:numId="9" w16cid:durableId="384061195">
    <w:abstractNumId w:val="55"/>
  </w:num>
  <w:num w:numId="10" w16cid:durableId="1939946548">
    <w:abstractNumId w:val="61"/>
  </w:num>
  <w:num w:numId="11" w16cid:durableId="1603223164">
    <w:abstractNumId w:val="39"/>
  </w:num>
  <w:num w:numId="12" w16cid:durableId="61947575">
    <w:abstractNumId w:val="45"/>
  </w:num>
  <w:num w:numId="13" w16cid:durableId="1825464877">
    <w:abstractNumId w:val="38"/>
  </w:num>
  <w:num w:numId="14" w16cid:durableId="1735662080">
    <w:abstractNumId w:val="54"/>
  </w:num>
  <w:num w:numId="15" w16cid:durableId="2002811402">
    <w:abstractNumId w:val="14"/>
  </w:num>
  <w:num w:numId="16" w16cid:durableId="959456954">
    <w:abstractNumId w:val="0"/>
  </w:num>
  <w:num w:numId="17" w16cid:durableId="1523742673">
    <w:abstractNumId w:val="41"/>
  </w:num>
  <w:num w:numId="18" w16cid:durableId="1951735678">
    <w:abstractNumId w:val="25"/>
  </w:num>
  <w:num w:numId="19" w16cid:durableId="9063567">
    <w:abstractNumId w:val="5"/>
  </w:num>
  <w:num w:numId="20" w16cid:durableId="818110663">
    <w:abstractNumId w:val="56"/>
  </w:num>
  <w:num w:numId="21" w16cid:durableId="507260261">
    <w:abstractNumId w:val="20"/>
  </w:num>
  <w:num w:numId="22" w16cid:durableId="1642465353">
    <w:abstractNumId w:val="16"/>
  </w:num>
  <w:num w:numId="23" w16cid:durableId="1005089793">
    <w:abstractNumId w:val="57"/>
  </w:num>
  <w:num w:numId="24" w16cid:durableId="685520575">
    <w:abstractNumId w:val="32"/>
  </w:num>
  <w:num w:numId="25" w16cid:durableId="81533320">
    <w:abstractNumId w:val="28"/>
  </w:num>
  <w:num w:numId="26" w16cid:durableId="638271156">
    <w:abstractNumId w:val="34"/>
  </w:num>
  <w:num w:numId="27" w16cid:durableId="930966673">
    <w:abstractNumId w:val="59"/>
  </w:num>
  <w:num w:numId="28" w16cid:durableId="2015524256">
    <w:abstractNumId w:val="53"/>
  </w:num>
  <w:num w:numId="29" w16cid:durableId="356391443">
    <w:abstractNumId w:val="24"/>
  </w:num>
  <w:num w:numId="30" w16cid:durableId="1347749995">
    <w:abstractNumId w:val="8"/>
  </w:num>
  <w:num w:numId="31" w16cid:durableId="1127813628">
    <w:abstractNumId w:val="21"/>
  </w:num>
  <w:num w:numId="32" w16cid:durableId="1502700442">
    <w:abstractNumId w:val="49"/>
  </w:num>
  <w:num w:numId="33" w16cid:durableId="1977947556">
    <w:abstractNumId w:val="31"/>
  </w:num>
  <w:num w:numId="34" w16cid:durableId="360136175">
    <w:abstractNumId w:val="15"/>
  </w:num>
  <w:num w:numId="35" w16cid:durableId="5804131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19030231">
    <w:abstractNumId w:val="44"/>
  </w:num>
  <w:num w:numId="37" w16cid:durableId="180034398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24220947">
    <w:abstractNumId w:val="43"/>
  </w:num>
  <w:num w:numId="39" w16cid:durableId="15624461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7516055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328412419">
    <w:abstractNumId w:val="44"/>
    <w:lvlOverride w:ilvl="0">
      <w:startOverride w:val="1"/>
    </w:lvlOverride>
  </w:num>
  <w:num w:numId="42" w16cid:durableId="4865305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65583959">
    <w:abstractNumId w:val="17"/>
  </w:num>
  <w:num w:numId="44" w16cid:durableId="1577089977">
    <w:abstractNumId w:val="10"/>
  </w:num>
  <w:num w:numId="45" w16cid:durableId="1508903507">
    <w:abstractNumId w:val="36"/>
  </w:num>
  <w:num w:numId="46" w16cid:durableId="1686515061">
    <w:abstractNumId w:val="42"/>
  </w:num>
  <w:num w:numId="47" w16cid:durableId="684282614">
    <w:abstractNumId w:val="60"/>
  </w:num>
  <w:num w:numId="48" w16cid:durableId="1669287489">
    <w:abstractNumId w:val="37"/>
  </w:num>
  <w:num w:numId="49" w16cid:durableId="129635857">
    <w:abstractNumId w:val="48"/>
  </w:num>
  <w:num w:numId="50" w16cid:durableId="203079348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8123487">
    <w:abstractNumId w:val="1"/>
  </w:num>
  <w:num w:numId="52" w16cid:durableId="1095394407">
    <w:abstractNumId w:val="50"/>
  </w:num>
  <w:num w:numId="53" w16cid:durableId="1104301457">
    <w:abstractNumId w:val="46"/>
  </w:num>
  <w:num w:numId="54" w16cid:durableId="1189294159">
    <w:abstractNumId w:val="40"/>
  </w:num>
  <w:num w:numId="55" w16cid:durableId="1620258875">
    <w:abstractNumId w:val="11"/>
  </w:num>
  <w:num w:numId="56" w16cid:durableId="1303465595">
    <w:abstractNumId w:val="7"/>
  </w:num>
  <w:num w:numId="57" w16cid:durableId="2043430686">
    <w:abstractNumId w:val="12"/>
  </w:num>
  <w:num w:numId="58" w16cid:durableId="1814908636">
    <w:abstractNumId w:val="35"/>
  </w:num>
  <w:num w:numId="59" w16cid:durableId="2040543517">
    <w:abstractNumId w:val="18"/>
  </w:num>
  <w:num w:numId="60" w16cid:durableId="1571574640">
    <w:abstractNumId w:val="4"/>
  </w:num>
  <w:num w:numId="61" w16cid:durableId="655034428">
    <w:abstractNumId w:val="23"/>
  </w:num>
  <w:num w:numId="62" w16cid:durableId="604386281">
    <w:abstractNumId w:val="29"/>
  </w:num>
  <w:num w:numId="63" w16cid:durableId="1113138114">
    <w:abstractNumId w:val="51"/>
  </w:num>
  <w:num w:numId="64" w16cid:durableId="442843999">
    <w:abstractNumId w:val="33"/>
  </w:num>
  <w:num w:numId="65" w16cid:durableId="1914586706">
    <w:abstractNumId w:val="13"/>
  </w:num>
  <w:num w:numId="66" w16cid:durableId="1566335824">
    <w:abstractNumId w:val="6"/>
  </w:num>
  <w:num w:numId="67" w16cid:durableId="77992643">
    <w:abstractNumId w:val="3"/>
  </w:num>
  <w:num w:numId="68" w16cid:durableId="813763313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6E5B"/>
    <w:rsid w:val="001A2537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54E4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7276F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E508A"/>
    <w:rsid w:val="005F41D6"/>
    <w:rsid w:val="006019DB"/>
    <w:rsid w:val="006104C2"/>
    <w:rsid w:val="006255B8"/>
    <w:rsid w:val="00625826"/>
    <w:rsid w:val="00632ED1"/>
    <w:rsid w:val="006444B8"/>
    <w:rsid w:val="00646033"/>
    <w:rsid w:val="00660BC6"/>
    <w:rsid w:val="00665926"/>
    <w:rsid w:val="00671B49"/>
    <w:rsid w:val="00676761"/>
    <w:rsid w:val="006843B9"/>
    <w:rsid w:val="00692243"/>
    <w:rsid w:val="00695D03"/>
    <w:rsid w:val="006A0E5F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39A2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34EE9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E71B3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311B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C2147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0078E"/>
    <w:rsid w:val="00F13F78"/>
    <w:rsid w:val="00F140C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4</cp:revision>
  <cp:lastPrinted>2021-05-27T08:45:00Z</cp:lastPrinted>
  <dcterms:created xsi:type="dcterms:W3CDTF">2022-08-26T16:34:00Z</dcterms:created>
  <dcterms:modified xsi:type="dcterms:W3CDTF">2022-08-26T18:05:00Z</dcterms:modified>
</cp:coreProperties>
</file>